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C7" w:rsidRDefault="00E76CA9" w:rsidP="005E52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76CA9">
        <w:rPr>
          <w:rFonts w:ascii="Times New Roman" w:hAnsi="Times New Roman"/>
          <w:b/>
          <w:bCs/>
          <w:i/>
          <w:sz w:val="28"/>
          <w:szCs w:val="28"/>
        </w:rPr>
        <w:t xml:space="preserve">Поточний ремонт фасаду </w:t>
      </w:r>
      <w:r w:rsidR="00E24554">
        <w:rPr>
          <w:rFonts w:ascii="Times New Roman" w:hAnsi="Times New Roman"/>
          <w:b/>
          <w:bCs/>
          <w:i/>
          <w:sz w:val="28"/>
          <w:szCs w:val="28"/>
        </w:rPr>
        <w:t>будівлі навчального корпусу</w:t>
      </w:r>
      <w:r w:rsidRPr="00E76CA9">
        <w:rPr>
          <w:rFonts w:ascii="Times New Roman" w:hAnsi="Times New Roman"/>
          <w:b/>
          <w:bCs/>
          <w:i/>
          <w:sz w:val="28"/>
          <w:szCs w:val="28"/>
        </w:rPr>
        <w:t xml:space="preserve"> ВПУ №29 м. Львова</w:t>
      </w:r>
      <w:r w:rsidRPr="00E76CA9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 адресою: м. Львів. вул. Шевченка, 116, </w:t>
      </w:r>
      <w:r w:rsidRPr="00E76CA9">
        <w:rPr>
          <w:rFonts w:ascii="Times New Roman" w:hAnsi="Times New Roman"/>
          <w:b/>
          <w:bCs/>
          <w:i/>
          <w:sz w:val="28"/>
          <w:szCs w:val="28"/>
        </w:rPr>
        <w:t>код ДК 021:2015:45440000-3: Фарбування та скління</w:t>
      </w:r>
    </w:p>
    <w:p w:rsidR="00EE1700" w:rsidRPr="00B16C66" w:rsidRDefault="00EE1700" w:rsidP="00EE1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01BC7" w:rsidRDefault="00301BC7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33343" w:rsidRPr="005E523E" w:rsidRDefault="00B33343" w:rsidP="005E52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>На виконання постанови КМУ</w:t>
      </w:r>
      <w:r w:rsidRPr="00B3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11 жовтня 2016 р. № 710 «</w:t>
      </w:r>
      <w:r w:rsidRPr="00B33343">
        <w:rPr>
          <w:rFonts w:ascii="Times New Roman" w:hAnsi="Times New Roman" w:cs="Times New Roman"/>
        </w:rPr>
        <w:t>Про ефективне використання державних коштів</w:t>
      </w:r>
      <w:r>
        <w:rPr>
          <w:rFonts w:ascii="Times New Roman" w:hAnsi="Times New Roman" w:cs="Times New Roman"/>
        </w:rPr>
        <w:t>» у зв’язку із не</w:t>
      </w:r>
      <w:r w:rsidR="00B16C66">
        <w:rPr>
          <w:rFonts w:ascii="Times New Roman" w:hAnsi="Times New Roman" w:cs="Times New Roman"/>
        </w:rPr>
        <w:t>обхідністю проведення закупівлі</w:t>
      </w:r>
      <w:r>
        <w:rPr>
          <w:rFonts w:ascii="Times New Roman" w:hAnsi="Times New Roman" w:cs="Times New Roman"/>
        </w:rPr>
        <w:t xml:space="preserve"> </w:t>
      </w:r>
      <w:r w:rsidR="00E76CA9" w:rsidRPr="00E76CA9">
        <w:rPr>
          <w:rFonts w:ascii="Times New Roman" w:hAnsi="Times New Roman" w:cs="Times New Roman"/>
          <w:bCs/>
        </w:rPr>
        <w:t xml:space="preserve">Поточний ремонт фасаду </w:t>
      </w:r>
      <w:r w:rsidR="00E24554">
        <w:rPr>
          <w:rFonts w:ascii="Times New Roman" w:hAnsi="Times New Roman" w:cs="Times New Roman"/>
          <w:bCs/>
        </w:rPr>
        <w:t>будівлі навчального корпусу</w:t>
      </w:r>
      <w:r w:rsidR="00E76CA9" w:rsidRPr="00E76CA9">
        <w:rPr>
          <w:rFonts w:ascii="Times New Roman" w:hAnsi="Times New Roman" w:cs="Times New Roman"/>
          <w:bCs/>
        </w:rPr>
        <w:t xml:space="preserve"> ВПУ №29 м. Львова</w:t>
      </w:r>
      <w:r w:rsidR="00E76CA9" w:rsidRPr="00E76CA9">
        <w:rPr>
          <w:rFonts w:ascii="Times New Roman" w:hAnsi="Times New Roman" w:cs="Times New Roman"/>
          <w:bCs/>
          <w:iCs/>
        </w:rPr>
        <w:t xml:space="preserve"> за адресою: м. Львів. вул. Шевченка, 116, </w:t>
      </w:r>
      <w:r w:rsidR="00E76CA9" w:rsidRPr="00E76CA9">
        <w:rPr>
          <w:rFonts w:ascii="Times New Roman" w:hAnsi="Times New Roman" w:cs="Times New Roman"/>
          <w:bCs/>
        </w:rPr>
        <w:t>код ДК 021:2015:45440000-3: Фарбування та скління</w:t>
      </w:r>
      <w:r w:rsidR="00EE1700" w:rsidRPr="0018060C">
        <w:rPr>
          <w:rFonts w:ascii="Times New Roman" w:hAnsi="Times New Roman" w:cs="Times New Roman"/>
        </w:rPr>
        <w:t xml:space="preserve"> </w:t>
      </w:r>
      <w:r w:rsidR="00EE1700" w:rsidRPr="00EE1700">
        <w:rPr>
          <w:rFonts w:ascii="Times New Roman" w:hAnsi="Times New Roman" w:cs="Times New Roman"/>
        </w:rPr>
        <w:t xml:space="preserve">для потреб </w:t>
      </w:r>
      <w:r w:rsidR="00E76CA9">
        <w:rPr>
          <w:rFonts w:ascii="Times New Roman" w:eastAsia="Calibri" w:hAnsi="Times New Roman" w:cs="Times New Roman"/>
          <w:iCs/>
        </w:rPr>
        <w:t>ВПУ №29 м. Львова</w:t>
      </w:r>
      <w:r w:rsidR="005E523E">
        <w:rPr>
          <w:rFonts w:ascii="Times New Roman" w:hAnsi="Times New Roman" w:cs="Times New Roman"/>
        </w:rPr>
        <w:t xml:space="preserve"> </w:t>
      </w:r>
      <w:r w:rsidRPr="00B33343">
        <w:rPr>
          <w:rFonts w:ascii="Times New Roman" w:hAnsi="Times New Roman" w:cs="Times New Roman"/>
        </w:rPr>
        <w:t>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>
        <w:rPr>
          <w:rFonts w:ascii="Times New Roman" w:hAnsi="Times New Roman" w:cs="Times New Roman"/>
        </w:rPr>
        <w:t>.</w:t>
      </w:r>
    </w:p>
    <w:p w:rsidR="00B33343" w:rsidRDefault="00B33343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Pr="00B33343">
        <w:rPr>
          <w:rFonts w:ascii="Times New Roman" w:hAnsi="Times New Roman" w:cs="Times New Roman"/>
          <w:b/>
          <w:i/>
        </w:rPr>
        <w:t>Назва предмета закупівлі із зазначенням коду за Єдиним закупівельним словником</w:t>
      </w:r>
      <w:r>
        <w:rPr>
          <w:rFonts w:ascii="Times New Roman" w:hAnsi="Times New Roman" w:cs="Times New Roman"/>
          <w:b/>
          <w:i/>
        </w:rPr>
        <w:t>:</w:t>
      </w:r>
    </w:p>
    <w:p w:rsidR="00B33343" w:rsidRPr="005E523E" w:rsidRDefault="00B33343" w:rsidP="005E523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E523E">
        <w:rPr>
          <w:rFonts w:ascii="Times New Roman" w:hAnsi="Times New Roman" w:cs="Times New Roman"/>
        </w:rPr>
        <w:t xml:space="preserve">- </w:t>
      </w:r>
      <w:r w:rsidR="00E76CA9" w:rsidRPr="00E76CA9">
        <w:rPr>
          <w:rFonts w:ascii="Times New Roman" w:hAnsi="Times New Roman" w:cs="Times New Roman"/>
          <w:bCs/>
        </w:rPr>
        <w:t xml:space="preserve">Поточний ремонт фасаду </w:t>
      </w:r>
      <w:r w:rsidR="00E24554">
        <w:rPr>
          <w:rFonts w:ascii="Times New Roman" w:hAnsi="Times New Roman" w:cs="Times New Roman"/>
          <w:bCs/>
        </w:rPr>
        <w:t>будівлі навчального корпусу</w:t>
      </w:r>
      <w:r w:rsidR="00E76CA9" w:rsidRPr="00E76CA9">
        <w:rPr>
          <w:rFonts w:ascii="Times New Roman" w:hAnsi="Times New Roman" w:cs="Times New Roman"/>
          <w:bCs/>
        </w:rPr>
        <w:t xml:space="preserve"> ВПУ №29 м. Львова</w:t>
      </w:r>
      <w:r w:rsidR="00E76CA9" w:rsidRPr="00E76CA9">
        <w:rPr>
          <w:rFonts w:ascii="Times New Roman" w:hAnsi="Times New Roman" w:cs="Times New Roman"/>
          <w:bCs/>
          <w:iCs/>
        </w:rPr>
        <w:t xml:space="preserve"> за адресою: м. Львів. вул. Шевченка, 116, </w:t>
      </w:r>
      <w:r w:rsidR="00E76CA9" w:rsidRPr="00E76CA9">
        <w:rPr>
          <w:rFonts w:ascii="Times New Roman" w:hAnsi="Times New Roman" w:cs="Times New Roman"/>
          <w:bCs/>
        </w:rPr>
        <w:t>код ДК 021:2015:45440000-3: Фарбування та скління</w:t>
      </w:r>
    </w:p>
    <w:p w:rsidR="00041F96" w:rsidRPr="00041F96" w:rsidRDefault="00B16C66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B33343">
        <w:rPr>
          <w:rFonts w:ascii="Times New Roman" w:hAnsi="Times New Roman" w:cs="Times New Roman"/>
          <w:b/>
          <w:i/>
        </w:rPr>
        <w:t>. О</w:t>
      </w:r>
      <w:r w:rsidR="00B33343"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 w:rsidR="00041F96">
        <w:rPr>
          <w:rFonts w:ascii="Times New Roman" w:hAnsi="Times New Roman" w:cs="Times New Roman"/>
          <w:b/>
          <w:i/>
        </w:rPr>
        <w:t>:</w:t>
      </w:r>
    </w:p>
    <w:p w:rsidR="005E523E" w:rsidRPr="00E23928" w:rsidRDefault="005E523E" w:rsidP="007502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23928">
        <w:rPr>
          <w:rFonts w:ascii="Times New Roman" w:hAnsi="Times New Roman" w:cs="Times New Roman"/>
          <w:lang w:eastAsia="ru-RU"/>
        </w:rPr>
        <w:t xml:space="preserve">Обґрунтування необхідності закупівлі даного виду </w:t>
      </w:r>
      <w:r w:rsidR="0018060C">
        <w:rPr>
          <w:rFonts w:ascii="Times New Roman" w:hAnsi="Times New Roman" w:cs="Times New Roman"/>
          <w:lang w:eastAsia="ru-RU"/>
        </w:rPr>
        <w:t>послуг</w:t>
      </w:r>
      <w:r w:rsidRPr="00E23928">
        <w:rPr>
          <w:rFonts w:ascii="Times New Roman" w:hAnsi="Times New Roman" w:cs="Times New Roman"/>
          <w:lang w:eastAsia="ru-RU"/>
        </w:rPr>
        <w:t xml:space="preserve"> – замовник здійснює закупівлю даного виду </w:t>
      </w:r>
      <w:r w:rsidR="0018060C">
        <w:rPr>
          <w:rFonts w:ascii="Times New Roman" w:hAnsi="Times New Roman" w:cs="Times New Roman"/>
          <w:lang w:eastAsia="ru-RU"/>
        </w:rPr>
        <w:t xml:space="preserve">послуг, оскільки існує потреба в проведенні поточного ремонту </w:t>
      </w:r>
      <w:r w:rsidR="00E76CA9" w:rsidRPr="00E76CA9">
        <w:rPr>
          <w:rFonts w:ascii="Times New Roman" w:hAnsi="Times New Roman" w:cs="Times New Roman"/>
          <w:bCs/>
        </w:rPr>
        <w:t xml:space="preserve">фасаду </w:t>
      </w:r>
      <w:r w:rsidR="00E24554">
        <w:rPr>
          <w:rFonts w:ascii="Times New Roman" w:hAnsi="Times New Roman" w:cs="Times New Roman"/>
          <w:bCs/>
        </w:rPr>
        <w:t>будівлі навчального корпусу</w:t>
      </w:r>
      <w:r w:rsidR="00E76CA9" w:rsidRPr="00E76CA9">
        <w:rPr>
          <w:rFonts w:ascii="Times New Roman" w:hAnsi="Times New Roman" w:cs="Times New Roman"/>
          <w:bCs/>
        </w:rPr>
        <w:t xml:space="preserve"> ВПУ №29 м. Львова</w:t>
      </w:r>
      <w:r w:rsidR="00E76CA9" w:rsidRPr="00E76CA9">
        <w:rPr>
          <w:rFonts w:ascii="Times New Roman" w:hAnsi="Times New Roman" w:cs="Times New Roman"/>
          <w:bCs/>
          <w:iCs/>
        </w:rPr>
        <w:t xml:space="preserve"> за адресою: м. Львів. вул. Шевченка, 116</w:t>
      </w:r>
      <w:r w:rsidRPr="00E23928">
        <w:rPr>
          <w:rFonts w:ascii="Times New Roman" w:hAnsi="Times New Roman" w:cs="Times New Roman"/>
          <w:lang w:eastAsia="ru-RU"/>
        </w:rPr>
        <w:t>.</w:t>
      </w:r>
    </w:p>
    <w:p w:rsidR="005E523E" w:rsidRDefault="005E523E" w:rsidP="005E523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3928">
        <w:rPr>
          <w:rFonts w:ascii="Times New Roman" w:hAnsi="Times New Roman" w:cs="Times New Roman"/>
          <w:b/>
        </w:rPr>
        <w:t>Детальний оп</w:t>
      </w:r>
      <w:r w:rsidR="0018060C">
        <w:rPr>
          <w:rFonts w:ascii="Times New Roman" w:hAnsi="Times New Roman" w:cs="Times New Roman"/>
          <w:b/>
        </w:rPr>
        <w:t>ис предмета закупівлі та вимоги</w:t>
      </w:r>
    </w:p>
    <w:tbl>
      <w:tblPr>
        <w:tblStyle w:val="a6"/>
        <w:tblW w:w="0" w:type="auto"/>
        <w:tblInd w:w="-5" w:type="dxa"/>
        <w:tblLook w:val="04A0"/>
      </w:tblPr>
      <w:tblGrid>
        <w:gridCol w:w="3615"/>
        <w:gridCol w:w="5906"/>
      </w:tblGrid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 xml:space="preserve">Конкретне </w:t>
            </w:r>
            <w:r w:rsidRPr="00E23928">
              <w:rPr>
                <w:rFonts w:ascii="Times New Roman" w:hAnsi="Times New Roman" w:cs="Times New Roman"/>
              </w:rPr>
              <w:t>найменування закупівлі</w:t>
            </w:r>
          </w:p>
        </w:tc>
        <w:tc>
          <w:tcPr>
            <w:tcW w:w="5906" w:type="dxa"/>
          </w:tcPr>
          <w:p w:rsidR="005E523E" w:rsidRDefault="00E76CA9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6CA9">
              <w:rPr>
                <w:rFonts w:ascii="Times New Roman" w:hAnsi="Times New Roman" w:cs="Times New Roman"/>
                <w:bCs/>
              </w:rPr>
              <w:t xml:space="preserve">Поточний ремонт фасаду </w:t>
            </w:r>
            <w:r w:rsidR="00591417">
              <w:rPr>
                <w:rFonts w:ascii="Times New Roman" w:hAnsi="Times New Roman" w:cs="Times New Roman"/>
                <w:bCs/>
              </w:rPr>
              <w:t>будівлі навчального корпусу</w:t>
            </w:r>
            <w:r w:rsidR="00591417" w:rsidRPr="00E76CA9">
              <w:rPr>
                <w:rFonts w:ascii="Times New Roman" w:hAnsi="Times New Roman" w:cs="Times New Roman"/>
                <w:bCs/>
              </w:rPr>
              <w:t xml:space="preserve"> </w:t>
            </w:r>
            <w:r w:rsidRPr="00E76CA9">
              <w:rPr>
                <w:rFonts w:ascii="Times New Roman" w:hAnsi="Times New Roman" w:cs="Times New Roman"/>
                <w:bCs/>
              </w:rPr>
              <w:t>ВПУ №29 м. Львова</w:t>
            </w:r>
            <w:r w:rsidRPr="00E76CA9">
              <w:rPr>
                <w:rFonts w:ascii="Times New Roman" w:hAnsi="Times New Roman" w:cs="Times New Roman"/>
                <w:bCs/>
                <w:iCs/>
              </w:rPr>
              <w:t xml:space="preserve"> за адресою: м. Львів. вул. Шевченка, 116, </w:t>
            </w:r>
            <w:r w:rsidRPr="00E76CA9">
              <w:rPr>
                <w:rFonts w:ascii="Times New Roman" w:hAnsi="Times New Roman" w:cs="Times New Roman"/>
                <w:bCs/>
              </w:rPr>
              <w:t>код ДК 021:2015:45440000-3: Фарбування та скління</w:t>
            </w:r>
          </w:p>
        </w:tc>
      </w:tr>
      <w:tr w:rsidR="005E523E" w:rsidTr="005E523E">
        <w:tc>
          <w:tcPr>
            <w:tcW w:w="3615" w:type="dxa"/>
          </w:tcPr>
          <w:p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Код ДК 021:2015</w:t>
            </w:r>
          </w:p>
        </w:tc>
        <w:tc>
          <w:tcPr>
            <w:tcW w:w="5906" w:type="dxa"/>
          </w:tcPr>
          <w:p w:rsidR="005E523E" w:rsidRDefault="00E76CA9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76CA9">
              <w:rPr>
                <w:rFonts w:ascii="Times New Roman" w:hAnsi="Times New Roman" w:cs="Times New Roman"/>
                <w:bCs/>
              </w:rPr>
              <w:t>45440000-3: Фарбування та скління</w:t>
            </w:r>
          </w:p>
        </w:tc>
      </w:tr>
      <w:tr w:rsidR="005E523E" w:rsidTr="005E523E">
        <w:tc>
          <w:tcPr>
            <w:tcW w:w="3615" w:type="dxa"/>
          </w:tcPr>
          <w:p w:rsidR="005E523E" w:rsidRDefault="005E523E" w:rsidP="0018060C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 xml:space="preserve">Строк </w:t>
            </w:r>
            <w:r w:rsidR="0018060C">
              <w:rPr>
                <w:rFonts w:ascii="Times New Roman" w:hAnsi="Times New Roman" w:cs="Times New Roman"/>
                <w:lang w:eastAsia="ru-RU"/>
              </w:rPr>
              <w:t>надання послуг</w:t>
            </w:r>
          </w:p>
        </w:tc>
        <w:tc>
          <w:tcPr>
            <w:tcW w:w="5906" w:type="dxa"/>
          </w:tcPr>
          <w:p w:rsidR="005E523E" w:rsidRDefault="005E523E" w:rsidP="00E24554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45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</w:t>
            </w:r>
            <w:r w:rsidR="00E24554" w:rsidRPr="00E24554">
              <w:rPr>
                <w:rFonts w:ascii="Times New Roman" w:hAnsi="Times New Roman" w:cs="Times New Roman"/>
                <w:color w:val="000000"/>
                <w:lang w:eastAsia="en-US"/>
              </w:rPr>
              <w:t>03.10</w:t>
            </w:r>
            <w:r w:rsidRPr="00E24554">
              <w:rPr>
                <w:rFonts w:ascii="Times New Roman" w:hAnsi="Times New Roman" w:cs="Times New Roman"/>
                <w:color w:val="000000"/>
                <w:lang w:eastAsia="en-US"/>
              </w:rPr>
              <w:t>.2023 включно</w:t>
            </w:r>
          </w:p>
        </w:tc>
      </w:tr>
    </w:tbl>
    <w:p w:rsidR="00593474" w:rsidRDefault="00593474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8060C" w:rsidRPr="0083510B" w:rsidRDefault="0018060C" w:rsidP="00180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510B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Умови виконання робіт: </w:t>
      </w:r>
      <w:r w:rsidR="00E76CA9" w:rsidRPr="00E76CA9">
        <w:rPr>
          <w:rFonts w:ascii="Times New Roman" w:eastAsia="Times New Roman" w:hAnsi="Times New Roman" w:cs="Times New Roman"/>
          <w:bCs/>
          <w:sz w:val="24"/>
          <w:szCs w:val="24"/>
        </w:rPr>
        <w:t>роботи виконуються на фасаді будівлі, що знаходиться на балансі Вищого професійного училища №29 м. Львова (корпус №2) за адресою: м. Львів</w:t>
      </w:r>
      <w:r w:rsidR="00E76C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76CA9" w:rsidRPr="00E76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вул</w:t>
      </w:r>
      <w:r w:rsidR="00E76C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CA9" w:rsidRPr="00E76CA9">
        <w:rPr>
          <w:rFonts w:ascii="Times New Roman" w:eastAsia="Times New Roman" w:hAnsi="Times New Roman" w:cs="Times New Roman"/>
          <w:bCs/>
          <w:sz w:val="24"/>
          <w:szCs w:val="24"/>
        </w:rPr>
        <w:t xml:space="preserve"> Шевченка, 116</w:t>
      </w:r>
    </w:p>
    <w:p w:rsidR="0018060C" w:rsidRPr="0083510B" w:rsidRDefault="0018060C" w:rsidP="00180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060C" w:rsidRDefault="0018060C" w:rsidP="00180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510B">
        <w:rPr>
          <w:rFonts w:ascii="Times New Roman" w:eastAsia="Times New Roman" w:hAnsi="Times New Roman" w:cs="Times New Roman"/>
          <w:bCs/>
          <w:sz w:val="24"/>
          <w:szCs w:val="24"/>
        </w:rPr>
        <w:t>Об’єми робіт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8060C" w:rsidRPr="0083510B" w:rsidRDefault="0018060C" w:rsidP="00180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4393"/>
        <w:gridCol w:w="2464"/>
        <w:gridCol w:w="2464"/>
      </w:tblGrid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0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0B">
              <w:rPr>
                <w:rFonts w:ascii="Times New Roman" w:hAnsi="Times New Roman" w:cs="Times New Roman"/>
                <w:bCs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246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0B">
              <w:rPr>
                <w:rFonts w:ascii="Times New Roman" w:hAnsi="Times New Roman" w:cs="Times New Roman"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246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0B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</w:t>
            </w:r>
          </w:p>
        </w:tc>
      </w:tr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Установлення та розбирання зовнішніх металевих трубчастих інвентарних риштувань, висота риштувань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16 м</w:t>
            </w:r>
          </w:p>
        </w:tc>
        <w:tc>
          <w:tcPr>
            <w:tcW w:w="246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</w:tr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Cs/>
                <w:sz w:val="24"/>
                <w:szCs w:val="24"/>
              </w:rPr>
              <w:t>Розбирання відливів з листової сталі</w:t>
            </w:r>
          </w:p>
        </w:tc>
        <w:tc>
          <w:tcPr>
            <w:tcW w:w="246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Cs/>
                <w:sz w:val="24"/>
                <w:szCs w:val="24"/>
              </w:rPr>
              <w:t>Розбирання водостічних труб з листової сталі з землі та помостів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Cs/>
                <w:sz w:val="24"/>
                <w:szCs w:val="24"/>
              </w:rPr>
              <w:t>Відбивання штукатурки по цеглі та бетону зі стін та відкосів, площа відбивання в одному місці більше 5 м2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</w:tr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Cs/>
                <w:sz w:val="24"/>
                <w:szCs w:val="24"/>
              </w:rPr>
              <w:t>Поліпшене штукатурення цементно-вапняним розчином по каменю стін фасадів</w:t>
            </w:r>
          </w:p>
        </w:tc>
        <w:tc>
          <w:tcPr>
            <w:tcW w:w="246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76C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</w:tr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bCs/>
                <w:sz w:val="24"/>
                <w:szCs w:val="24"/>
              </w:rPr>
              <w:t>Штукатурення цементно-вапняним розчином по каменю укосів плоских при ширині до 200 мм</w:t>
            </w:r>
          </w:p>
        </w:tc>
        <w:tc>
          <w:tcPr>
            <w:tcW w:w="246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</w:tr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0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3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Ремонт штукатурки гладких фасадів по каменю та бетону з землі та риштувань цементно-вапняним розчином, площа до 5 м2, товщина шару 20 мм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8060C" w:rsidRPr="0083510B" w:rsidTr="000D7E4C">
        <w:tc>
          <w:tcPr>
            <w:tcW w:w="534" w:type="dxa"/>
          </w:tcPr>
          <w:p w:rsidR="0018060C" w:rsidRPr="0083510B" w:rsidRDefault="0018060C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0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 xml:space="preserve">Додавати на кожні наступні 10 мм товщини шару при ремонті штукатурки гладких фасадів по каменю та бетону з землі та риштувань цеметно-вапняним </w:t>
            </w: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lastRenderedPageBreak/>
              <w:t>розчином, площа до 5 м2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м2</w:t>
            </w:r>
          </w:p>
        </w:tc>
        <w:tc>
          <w:tcPr>
            <w:tcW w:w="2464" w:type="dxa"/>
          </w:tcPr>
          <w:p w:rsidR="0018060C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Pr="0083510B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Обклеювання стін пінопластом на клею (12м2 х 0,03 м=0,36мЗ)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м3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Обклеювання фасадною сіткою стін в один шар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Установка перфорованого кутника на кути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Оброблення стін фасаду глибопроникаючою грунтовкою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Шпаклювання простих фасадів під фарбування перхлорвініловими фарбами з землі та риштувань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246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Опорядження стін декоративною сумішшю 3 наповнювачем, величина зерен 2 мм</w:t>
            </w:r>
          </w:p>
        </w:tc>
        <w:tc>
          <w:tcPr>
            <w:tcW w:w="2464" w:type="dxa"/>
          </w:tcPr>
          <w:p w:rsidR="00E76CA9" w:rsidRDefault="00E76CA9" w:rsidP="00262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2464" w:type="dxa"/>
          </w:tcPr>
          <w:p w:rsidR="00E76CA9" w:rsidRDefault="00E76CA9" w:rsidP="00262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Полівініпацетатне фарбування нових фасадів з риштувань по підготовленій поверхні</w:t>
            </w:r>
          </w:p>
        </w:tc>
        <w:tc>
          <w:tcPr>
            <w:tcW w:w="2464" w:type="dxa"/>
          </w:tcPr>
          <w:p w:rsidR="00E76CA9" w:rsidRDefault="00E76CA9" w:rsidP="00262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2464" w:type="dxa"/>
          </w:tcPr>
          <w:p w:rsidR="00E76CA9" w:rsidRDefault="00E76CA9" w:rsidP="00262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Установлення віконних зливів б/у</w:t>
            </w:r>
          </w:p>
        </w:tc>
        <w:tc>
          <w:tcPr>
            <w:tcW w:w="2464" w:type="dxa"/>
          </w:tcPr>
          <w:p w:rsidR="00E76CA9" w:rsidRDefault="00E76CA9" w:rsidP="00262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464" w:type="dxa"/>
          </w:tcPr>
          <w:p w:rsidR="00E76CA9" w:rsidRDefault="00E76CA9" w:rsidP="00262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76CA9" w:rsidRPr="0083510B" w:rsidTr="000D7E4C">
        <w:tc>
          <w:tcPr>
            <w:tcW w:w="534" w:type="dxa"/>
          </w:tcPr>
          <w:p w:rsidR="00E76CA9" w:rsidRDefault="00E76CA9" w:rsidP="000D7E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393" w:type="dxa"/>
          </w:tcPr>
          <w:p w:rsidR="00E76CA9" w:rsidRPr="00E76CA9" w:rsidRDefault="00E76CA9" w:rsidP="000D7E4C">
            <w:pPr>
              <w:jc w:val="both"/>
              <w:rPr>
                <w:rFonts w:ascii="Times New Roman" w:hAnsi="Times New Roman" w:cs="Times New Roman"/>
                <w:color w:val="423E33"/>
                <w:sz w:val="24"/>
                <w:szCs w:val="24"/>
              </w:rPr>
            </w:pPr>
            <w:r w:rsidRPr="00E76CA9">
              <w:rPr>
                <w:rFonts w:ascii="Times New Roman" w:hAnsi="Times New Roman" w:cs="Times New Roman"/>
                <w:color w:val="423E33"/>
                <w:sz w:val="24"/>
                <w:szCs w:val="24"/>
              </w:rPr>
              <w:t>Навішування водостічних труб б/у</w:t>
            </w:r>
          </w:p>
        </w:tc>
        <w:tc>
          <w:tcPr>
            <w:tcW w:w="2464" w:type="dxa"/>
          </w:tcPr>
          <w:p w:rsidR="00E76CA9" w:rsidRDefault="00E76CA9" w:rsidP="00262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464" w:type="dxa"/>
          </w:tcPr>
          <w:p w:rsidR="00E76CA9" w:rsidRDefault="00E76CA9" w:rsidP="00262F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18060C" w:rsidRDefault="0018060C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A42A4" w:rsidRDefault="00B16C66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42A4">
        <w:rPr>
          <w:rFonts w:ascii="Times New Roman" w:hAnsi="Times New Roman" w:cs="Times New Roman"/>
          <w:b/>
          <w:i/>
        </w:rPr>
        <w:t xml:space="preserve">. </w:t>
      </w:r>
      <w:r w:rsidR="009F4FD2">
        <w:rPr>
          <w:rFonts w:ascii="Times New Roman" w:hAnsi="Times New Roman" w:cs="Times New Roman"/>
          <w:b/>
          <w:i/>
        </w:rPr>
        <w:t>Очікувана вартість</w:t>
      </w:r>
      <w:r w:rsidR="009F4FD2"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 w:rsidR="00CA42A4">
        <w:rPr>
          <w:rFonts w:ascii="Times New Roman" w:hAnsi="Times New Roman" w:cs="Times New Roman"/>
          <w:b/>
          <w:i/>
        </w:rPr>
        <w:t>:</w:t>
      </w:r>
    </w:p>
    <w:p w:rsidR="00CA42A4" w:rsidRDefault="00CA42A4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</w:t>
      </w:r>
      <w:r w:rsidR="009F4FD2" w:rsidRPr="00C07553">
        <w:rPr>
          <w:rFonts w:ascii="Times New Roman" w:hAnsi="Times New Roman" w:cs="Times New Roman"/>
        </w:rPr>
        <w:t xml:space="preserve">Очікувана вартість закупівлі становить </w:t>
      </w:r>
      <w:r w:rsidR="0018060C">
        <w:rPr>
          <w:rFonts w:ascii="Times New Roman" w:hAnsi="Times New Roman" w:cs="Times New Roman"/>
        </w:rPr>
        <w:t>–</w:t>
      </w:r>
      <w:r w:rsidR="009F4FD2" w:rsidRPr="00B61EAD">
        <w:rPr>
          <w:rFonts w:ascii="Times New Roman" w:hAnsi="Times New Roman" w:cs="Times New Roman"/>
        </w:rPr>
        <w:t xml:space="preserve"> </w:t>
      </w:r>
      <w:r w:rsidR="00E24554" w:rsidRPr="00E24554">
        <w:rPr>
          <w:rFonts w:ascii="Times New Roman" w:hAnsi="Times New Roman" w:cs="Times New Roman"/>
        </w:rPr>
        <w:t>270000</w:t>
      </w:r>
      <w:r w:rsidR="0018060C" w:rsidRPr="00E24554">
        <w:rPr>
          <w:rFonts w:ascii="Times New Roman" w:hAnsi="Times New Roman" w:cs="Times New Roman"/>
        </w:rPr>
        <w:t>,00</w:t>
      </w:r>
      <w:r w:rsidR="006A2D19" w:rsidRPr="00E24554">
        <w:rPr>
          <w:rFonts w:ascii="Times New Roman" w:hAnsi="Times New Roman" w:cs="Times New Roman"/>
        </w:rPr>
        <w:t xml:space="preserve"> грн. з ПДВ</w:t>
      </w:r>
    </w:p>
    <w:p w:rsidR="00EE1700" w:rsidRPr="00C07553" w:rsidRDefault="00EE1700" w:rsidP="00731B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489E" w:rsidRDefault="004E489E" w:rsidP="00301B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Уповноважена особа                                                                                                </w:t>
      </w:r>
      <w:bookmarkStart w:id="0" w:name="_GoBack"/>
      <w:bookmarkEnd w:id="0"/>
      <w:r w:rsidR="00E76CA9">
        <w:rPr>
          <w:rFonts w:ascii="Times New Roman" w:eastAsia="Times New Roman" w:hAnsi="Times New Roman"/>
          <w:lang w:eastAsia="ru-RU"/>
        </w:rPr>
        <w:t>Манукян Е.А.</w:t>
      </w:r>
      <w:r w:rsidR="00BF6BF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</w:t>
      </w:r>
    </w:p>
    <w:p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(підпис, мп)                                                                                                                                                           </w:t>
      </w:r>
    </w:p>
    <w:p w:rsidR="004E489E" w:rsidRPr="007A50F1" w:rsidRDefault="004E489E" w:rsidP="009C1FA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sectPr w:rsidR="004E489E" w:rsidRPr="007A50F1" w:rsidSect="00342D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48E6F48"/>
    <w:multiLevelType w:val="multilevel"/>
    <w:tmpl w:val="FC84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characterSpacingControl w:val="doNotCompress"/>
  <w:compat/>
  <w:rsids>
    <w:rsidRoot w:val="00825693"/>
    <w:rsid w:val="00041F96"/>
    <w:rsid w:val="0004596B"/>
    <w:rsid w:val="000A1A51"/>
    <w:rsid w:val="000A6FF8"/>
    <w:rsid w:val="000C4226"/>
    <w:rsid w:val="0018060C"/>
    <w:rsid w:val="0023408C"/>
    <w:rsid w:val="00301BC7"/>
    <w:rsid w:val="00305EE4"/>
    <w:rsid w:val="00342D51"/>
    <w:rsid w:val="00377E08"/>
    <w:rsid w:val="003A5FEF"/>
    <w:rsid w:val="003D3B1D"/>
    <w:rsid w:val="004B3B8A"/>
    <w:rsid w:val="004E489E"/>
    <w:rsid w:val="00556ABA"/>
    <w:rsid w:val="00590E66"/>
    <w:rsid w:val="00591417"/>
    <w:rsid w:val="00593474"/>
    <w:rsid w:val="005E523E"/>
    <w:rsid w:val="00673538"/>
    <w:rsid w:val="00683DDC"/>
    <w:rsid w:val="006A2D19"/>
    <w:rsid w:val="006B1DA6"/>
    <w:rsid w:val="00731BA0"/>
    <w:rsid w:val="007502A5"/>
    <w:rsid w:val="007732E7"/>
    <w:rsid w:val="007A50F1"/>
    <w:rsid w:val="00825693"/>
    <w:rsid w:val="008E1F7C"/>
    <w:rsid w:val="00946CE0"/>
    <w:rsid w:val="00965EA0"/>
    <w:rsid w:val="009716AC"/>
    <w:rsid w:val="0099506C"/>
    <w:rsid w:val="009C1FAD"/>
    <w:rsid w:val="009C43CC"/>
    <w:rsid w:val="009F4FD2"/>
    <w:rsid w:val="00A603FA"/>
    <w:rsid w:val="00A81052"/>
    <w:rsid w:val="00AB0DFA"/>
    <w:rsid w:val="00B16C66"/>
    <w:rsid w:val="00B33343"/>
    <w:rsid w:val="00B61EAD"/>
    <w:rsid w:val="00B8595A"/>
    <w:rsid w:val="00BF6BFF"/>
    <w:rsid w:val="00C07553"/>
    <w:rsid w:val="00C863AE"/>
    <w:rsid w:val="00CA42A4"/>
    <w:rsid w:val="00CB29B7"/>
    <w:rsid w:val="00D15CC3"/>
    <w:rsid w:val="00E24554"/>
    <w:rsid w:val="00E76CA9"/>
    <w:rsid w:val="00EE1700"/>
    <w:rsid w:val="00F0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16C66"/>
    <w:rPr>
      <w:b/>
      <w:bCs/>
    </w:rPr>
  </w:style>
  <w:style w:type="paragraph" w:customStyle="1" w:styleId="Default">
    <w:name w:val="Default"/>
    <w:rsid w:val="0073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E1700"/>
    <w:pPr>
      <w:spacing w:after="0" w:line="240" w:lineRule="auto"/>
    </w:pPr>
    <w:rPr>
      <w:rFonts w:ascii="Calibri" w:eastAsia="Times New Roman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9" ma:contentTypeDescription="Створення нового документа." ma:contentTypeScope="" ma:versionID="7d3e04a2089a02c0c20cd9bf3628f98b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41e46589fbc41d2aa7dc31986b9bdde8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76e99-bfbc-4ac6-b8a2-12a48c184727">
      <Terms xmlns="http://schemas.microsoft.com/office/infopath/2007/PartnerControls"/>
    </lcf76f155ced4ddcb4097134ff3c332f>
    <TaxCatchAll xmlns="21a3cdd7-b7f5-4e00-b9e7-681cfd136e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34638-7909-4597-942B-49459BA3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F1DE9-3F94-407D-BA11-B01E8E70059E}">
  <ds:schemaRefs>
    <ds:schemaRef ds:uri="http://schemas.microsoft.com/office/2006/metadata/properties"/>
    <ds:schemaRef ds:uri="http://schemas.microsoft.com/office/infopath/2007/PartnerControls"/>
    <ds:schemaRef ds:uri="c8c76e99-bfbc-4ac6-b8a2-12a48c184727"/>
    <ds:schemaRef ds:uri="21a3cdd7-b7f5-4e00-b9e7-681cfd136eac"/>
  </ds:schemaRefs>
</ds:datastoreItem>
</file>

<file path=customXml/itemProps3.xml><?xml version="1.0" encoding="utf-8"?>
<ds:datastoreItem xmlns:ds="http://schemas.openxmlformats.org/officeDocument/2006/customXml" ds:itemID="{6DD94A6D-E3DB-4377-B73A-9928AF853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2433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 Дуда</dc:creator>
  <cp:lastModifiedBy>Lenovo</cp:lastModifiedBy>
  <cp:revision>2</cp:revision>
  <dcterms:created xsi:type="dcterms:W3CDTF">2023-07-19T11:58:00Z</dcterms:created>
  <dcterms:modified xsi:type="dcterms:W3CDTF">2023-07-19T11:58:00Z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0x0101006CD519AE6843A44FADA0CA02DB47BCA1</vt:lpwstr>
  </property>
  <property fmtid="{D5CDD505-2E9C-101B-9397-08002B2CF9AE}" pid="3" name="MediaServiceImageTags">
    <vt:lpwstr/>
  </property>
</Properties>
</file>